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3E43D" w14:textId="77777777" w:rsidR="000A6AE1" w:rsidRDefault="000A6AE1" w:rsidP="00AF0BB0">
      <w:r>
        <w:rPr>
          <w:noProof/>
        </w:rPr>
        <w:drawing>
          <wp:anchor distT="0" distB="0" distL="114300" distR="114300" simplePos="0" relativeHeight="251658240" behindDoc="1" locked="0" layoutInCell="1" allowOverlap="1" wp14:anchorId="336F0E5E" wp14:editId="46870A2F">
            <wp:simplePos x="0" y="0"/>
            <wp:positionH relativeFrom="column">
              <wp:posOffset>4876800</wp:posOffset>
            </wp:positionH>
            <wp:positionV relativeFrom="paragraph">
              <wp:posOffset>-64770</wp:posOffset>
            </wp:positionV>
            <wp:extent cx="1036955" cy="1477645"/>
            <wp:effectExtent l="0" t="0" r="0" b="8255"/>
            <wp:wrapTight wrapText="bothSides">
              <wp:wrapPolygon edited="0">
                <wp:start x="0" y="0"/>
                <wp:lineTo x="0" y="21442"/>
                <wp:lineTo x="21031" y="21442"/>
                <wp:lineTo x="210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R_Certific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55" cy="1477645"/>
                    </a:xfrm>
                    <a:prstGeom prst="rect">
                      <a:avLst/>
                    </a:prstGeom>
                  </pic:spPr>
                </pic:pic>
              </a:graphicData>
            </a:graphic>
          </wp:anchor>
        </w:drawing>
      </w:r>
    </w:p>
    <w:p w14:paraId="6367C58F" w14:textId="77777777" w:rsidR="000A6AE1" w:rsidRDefault="000A6AE1" w:rsidP="00AF0BB0"/>
    <w:p w14:paraId="1F12F124" w14:textId="77777777" w:rsidR="000A6AE1" w:rsidRDefault="000A6AE1" w:rsidP="00AF0BB0"/>
    <w:p w14:paraId="34B9C506" w14:textId="77777777" w:rsidR="000A6AE1" w:rsidRDefault="000A6AE1" w:rsidP="00AF0BB0"/>
    <w:p w14:paraId="55C853F1" w14:textId="77777777" w:rsidR="000A6AE1" w:rsidRDefault="000A6AE1" w:rsidP="00AF0BB0"/>
    <w:p w14:paraId="01491973" w14:textId="77777777" w:rsidR="000A6AE1" w:rsidRDefault="000A6AE1" w:rsidP="00AF0BB0"/>
    <w:p w14:paraId="6C61FC88" w14:textId="3CD051AC" w:rsidR="004E4333" w:rsidRDefault="000A6AE1" w:rsidP="00AF0BB0">
      <w:r>
        <w:t xml:space="preserve">The </w:t>
      </w:r>
      <w:r w:rsidR="004E4333">
        <w:t xml:space="preserve">following wording </w:t>
      </w:r>
      <w:r>
        <w:t>is a sample of the information that could be used to inform growers about proper nutrient application. This text is also in line with the 4R Nutrient</w:t>
      </w:r>
      <w:r w:rsidR="004E4333">
        <w:t xml:space="preserve"> </w:t>
      </w:r>
      <w:r>
        <w:t xml:space="preserve">Stewardship Certification </w:t>
      </w:r>
      <w:r w:rsidR="004E4333">
        <w:t>Standard</w:t>
      </w:r>
      <w:r w:rsidR="00362061">
        <w:t>.</w:t>
      </w:r>
    </w:p>
    <w:p w14:paraId="0621F09C" w14:textId="77777777" w:rsidR="004E4333" w:rsidRDefault="004E4333" w:rsidP="00AF0BB0"/>
    <w:p w14:paraId="5F1851C8" w14:textId="77777777" w:rsidR="004E4333" w:rsidRPr="00B64229" w:rsidRDefault="004E4333" w:rsidP="00AF0BB0">
      <w:pPr>
        <w:rPr>
          <w:b/>
          <w:i/>
        </w:rPr>
      </w:pPr>
      <w:r w:rsidRPr="00B64229">
        <w:rPr>
          <w:b/>
          <w:i/>
        </w:rPr>
        <w:t>To help maximize economic benefit of your phosphorus fertilize</w:t>
      </w:r>
      <w:r w:rsidR="008662FF" w:rsidRPr="00B64229">
        <w:rPr>
          <w:b/>
          <w:i/>
        </w:rPr>
        <w:t xml:space="preserve">r investment while reducing </w:t>
      </w:r>
      <w:r w:rsidRPr="00B64229">
        <w:rPr>
          <w:b/>
          <w:i/>
        </w:rPr>
        <w:t xml:space="preserve">phosphorus runoff </w:t>
      </w:r>
      <w:r w:rsidR="008662FF" w:rsidRPr="00B64229">
        <w:rPr>
          <w:b/>
          <w:i/>
        </w:rPr>
        <w:t>that contributes to algae blooms in Lake Erie we recommend:</w:t>
      </w:r>
    </w:p>
    <w:p w14:paraId="43065FF0" w14:textId="77777777" w:rsidR="00AF0BB0" w:rsidRDefault="00AF0BB0" w:rsidP="006B07A1">
      <w:pPr>
        <w:pStyle w:val="ListParagraph"/>
        <w:numPr>
          <w:ilvl w:val="0"/>
          <w:numId w:val="1"/>
        </w:numPr>
      </w:pPr>
      <w:r w:rsidRPr="00AF0BB0">
        <w:t>Phosphorus injection, subsurface banding, or broadcasting with immediate incorporation as preferred p</w:t>
      </w:r>
      <w:r w:rsidR="008662FF">
        <w:t xml:space="preserve">lacement methods unless </w:t>
      </w:r>
      <w:r>
        <w:t>the field has been in continuous no-ti</w:t>
      </w:r>
      <w:r w:rsidR="008662FF">
        <w:t>ll for at least three years, or application is on a field with surface cover from an existing cover crop or growing crop</w:t>
      </w:r>
      <w:r w:rsidR="006B07A1">
        <w:t>.</w:t>
      </w:r>
    </w:p>
    <w:p w14:paraId="669B64CF" w14:textId="77777777" w:rsidR="006B07A1" w:rsidRDefault="006B07A1" w:rsidP="006B07A1">
      <w:pPr>
        <w:pStyle w:val="ListParagraph"/>
      </w:pPr>
    </w:p>
    <w:p w14:paraId="7277453E" w14:textId="77777777" w:rsidR="008662FF" w:rsidRDefault="008662FF" w:rsidP="006B07A1">
      <w:pPr>
        <w:pStyle w:val="ListParagraph"/>
        <w:numPr>
          <w:ilvl w:val="0"/>
          <w:numId w:val="1"/>
        </w:numPr>
      </w:pPr>
      <w:r>
        <w:t>Phosphorus applications are not</w:t>
      </w:r>
      <w:r w:rsidR="00AF0BB0" w:rsidRPr="00AF0BB0">
        <w:t xml:space="preserve"> made on frozen or snow covered ground.</w:t>
      </w:r>
    </w:p>
    <w:p w14:paraId="64A858E0" w14:textId="77777777" w:rsidR="006B07A1" w:rsidRDefault="006B07A1" w:rsidP="006B07A1">
      <w:pPr>
        <w:pStyle w:val="ListParagraph"/>
      </w:pPr>
    </w:p>
    <w:p w14:paraId="2966853C" w14:textId="77777777" w:rsidR="007B44B0" w:rsidRDefault="00AF0BB0" w:rsidP="006B07A1">
      <w:pPr>
        <w:pStyle w:val="ListParagraph"/>
        <w:numPr>
          <w:ilvl w:val="0"/>
          <w:numId w:val="1"/>
        </w:numPr>
      </w:pPr>
      <w:r w:rsidRPr="00AF0BB0">
        <w:t xml:space="preserve">Broadcast applications of phosphate without immediate incorporation are </w:t>
      </w:r>
      <w:r w:rsidR="00B64229">
        <w:t xml:space="preserve">not made if the </w:t>
      </w:r>
      <w:r w:rsidRPr="00AF0BB0">
        <w:t xml:space="preserve">NOAA </w:t>
      </w:r>
      <w:r w:rsidR="00B64229">
        <w:t xml:space="preserve">weather forecast indicates a greater than </w:t>
      </w:r>
      <w:r w:rsidRPr="00AF0BB0">
        <w:t xml:space="preserve">50% chance of a rainfall event involving more than an inch of rain </w:t>
      </w:r>
      <w:r w:rsidR="00B64229">
        <w:t xml:space="preserve">will begin within </w:t>
      </w:r>
      <w:r w:rsidRPr="00AF0BB0">
        <w:t>the next 12 hours.</w:t>
      </w:r>
    </w:p>
    <w:p w14:paraId="5D120BF0" w14:textId="77777777" w:rsidR="006B07A1" w:rsidRDefault="006B07A1" w:rsidP="006B07A1">
      <w:pPr>
        <w:pStyle w:val="ListParagraph"/>
      </w:pPr>
    </w:p>
    <w:p w14:paraId="1860D86C" w14:textId="77777777" w:rsidR="006B07A1" w:rsidRDefault="006B07A1" w:rsidP="006B07A1">
      <w:pPr>
        <w:pStyle w:val="ListParagraph"/>
        <w:numPr>
          <w:ilvl w:val="0"/>
          <w:numId w:val="1"/>
        </w:numPr>
      </w:pPr>
      <w:r>
        <w:t>No fall application of nitrogen fertilizer above 50</w:t>
      </w:r>
      <w:r w:rsidRPr="006B07A1">
        <w:rPr>
          <w:b/>
        </w:rPr>
        <w:t>*</w:t>
      </w:r>
      <w:r>
        <w:t xml:space="preserve"> pounds for spring planted crops.</w:t>
      </w:r>
    </w:p>
    <w:p w14:paraId="565B5FBB" w14:textId="77777777" w:rsidR="006B07A1" w:rsidRDefault="006B07A1" w:rsidP="006B07A1">
      <w:pPr>
        <w:pStyle w:val="ListParagraph"/>
      </w:pPr>
    </w:p>
    <w:p w14:paraId="0A746121" w14:textId="77777777" w:rsidR="006B07A1" w:rsidRDefault="00B64229" w:rsidP="00AF0BB0">
      <w:pPr>
        <w:pStyle w:val="ListParagraph"/>
        <w:numPr>
          <w:ilvl w:val="0"/>
          <w:numId w:val="1"/>
        </w:numPr>
      </w:pPr>
      <w:r>
        <w:t>T</w:t>
      </w:r>
      <w:r w:rsidRPr="00AF0BB0">
        <w:t xml:space="preserve">he inclusion of a minimum setback distance (e.g., 35-100 ft.) </w:t>
      </w:r>
      <w:r>
        <w:t xml:space="preserve">of applications </w:t>
      </w:r>
      <w:r w:rsidRPr="00AF0BB0">
        <w:t>near sensitive areas, such as tile inlets, well heads, gullies, and wa</w:t>
      </w:r>
      <w:r>
        <w:t>ter bodies.</w:t>
      </w:r>
    </w:p>
    <w:p w14:paraId="2DBEDA73" w14:textId="77777777" w:rsidR="006B07A1" w:rsidRDefault="006B07A1" w:rsidP="006B07A1"/>
    <w:p w14:paraId="0DCF2EBE" w14:textId="7B5FFC63" w:rsidR="006B07A1" w:rsidRPr="006B07A1" w:rsidRDefault="006B07A1" w:rsidP="00AF0BB0">
      <w:pPr>
        <w:rPr>
          <w:sz w:val="18"/>
          <w:szCs w:val="18"/>
        </w:rPr>
      </w:pPr>
      <w:r w:rsidRPr="006B07A1">
        <w:rPr>
          <w:b/>
        </w:rPr>
        <w:t>*</w:t>
      </w:r>
      <w:r w:rsidRPr="006B07A1">
        <w:rPr>
          <w:sz w:val="18"/>
          <w:szCs w:val="18"/>
        </w:rPr>
        <w:t>Rate is based on typical rates as applied with fall application of typical phosphate sources; research will be reviewed and conducted to determine if this amount needs to be revised. Records of application will be compared to the recommendations on file. Only applicable to the full</w:t>
      </w:r>
      <w:r w:rsidR="00B525DF">
        <w:rPr>
          <w:sz w:val="18"/>
          <w:szCs w:val="18"/>
        </w:rPr>
        <w:t>-</w:t>
      </w:r>
      <w:bookmarkStart w:id="0" w:name="_GoBack"/>
      <w:bookmarkEnd w:id="0"/>
      <w:r w:rsidRPr="006B07A1">
        <w:rPr>
          <w:sz w:val="18"/>
          <w:szCs w:val="18"/>
        </w:rPr>
        <w:t>service customers.</w:t>
      </w:r>
    </w:p>
    <w:p w14:paraId="6040F501" w14:textId="77777777" w:rsidR="00AF0BB0" w:rsidRDefault="00AF0BB0" w:rsidP="00AF0BB0"/>
    <w:p w14:paraId="37041A3B" w14:textId="77777777" w:rsidR="00AF0BB0" w:rsidRDefault="00AF0BB0" w:rsidP="00AF0BB0"/>
    <w:sectPr w:rsidR="00AF0BB0" w:rsidSect="00206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63706"/>
    <w:multiLevelType w:val="hybridMultilevel"/>
    <w:tmpl w:val="6956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36D6"/>
    <w:rsid w:val="000A6AE1"/>
    <w:rsid w:val="001B36D6"/>
    <w:rsid w:val="00206C04"/>
    <w:rsid w:val="00362061"/>
    <w:rsid w:val="004E4333"/>
    <w:rsid w:val="005C7090"/>
    <w:rsid w:val="006B07A1"/>
    <w:rsid w:val="007B44B0"/>
    <w:rsid w:val="008662FF"/>
    <w:rsid w:val="00AF0BB0"/>
    <w:rsid w:val="00B525DF"/>
    <w:rsid w:val="00B6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3365"/>
  <w15:docId w15:val="{2840237D-8156-4A13-878C-AF66D046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E1"/>
    <w:rPr>
      <w:rFonts w:ascii="Tahoma" w:hAnsi="Tahoma" w:cs="Tahoma"/>
      <w:sz w:val="16"/>
      <w:szCs w:val="16"/>
    </w:rPr>
  </w:style>
  <w:style w:type="paragraph" w:styleId="ListParagraph">
    <w:name w:val="List Paragraph"/>
    <w:basedOn w:val="Normal"/>
    <w:uiPriority w:val="34"/>
    <w:qFormat/>
    <w:rsid w:val="006B0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Lake</dc:creator>
  <cp:lastModifiedBy>Andrew Allman</cp:lastModifiedBy>
  <cp:revision>5</cp:revision>
  <dcterms:created xsi:type="dcterms:W3CDTF">2014-09-05T12:40:00Z</dcterms:created>
  <dcterms:modified xsi:type="dcterms:W3CDTF">2020-01-02T18:44:00Z</dcterms:modified>
</cp:coreProperties>
</file>